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 Narrow" w:eastAsia="Calibri" w:hAnsi="Arial Narrow" w:cs="Arial"/>
          <w:b/>
          <w:bCs/>
          <w:sz w:val="20"/>
          <w:szCs w:val="20"/>
          <w:lang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 w:rsidRPr="0032424F">
        <w:rPr>
          <w:rFonts w:ascii="Arial Narrow" w:eastAsia="Calibri" w:hAnsi="Arial Narrow" w:cs="Arial"/>
          <w:b/>
          <w:bCs/>
          <w:sz w:val="20"/>
          <w:szCs w:val="20"/>
          <w:lang w:eastAsia="es-ES"/>
        </w:rPr>
        <w:t xml:space="preserve"> </w:t>
      </w:r>
    </w:p>
    <w:p w14:paraId="406CE942" w14:textId="77777777" w:rsidR="0062543D" w:rsidRPr="0032424F" w:rsidRDefault="0062543D" w:rsidP="00792CFB">
      <w:pPr>
        <w:spacing w:after="0" w:line="240" w:lineRule="auto"/>
        <w:jc w:val="both"/>
        <w:rPr>
          <w:rFonts w:ascii="Arial Narrow" w:eastAsia="Calibri" w:hAnsi="Arial Narrow" w:cs="Arial"/>
          <w:b/>
          <w:bCs/>
          <w:sz w:val="20"/>
          <w:szCs w:val="20"/>
          <w:lang w:eastAsia="es-ES"/>
        </w:rPr>
      </w:pPr>
    </w:p>
    <w:p w14:paraId="6E17CE98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Pr="0032424F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</w:pPr>
      <w:r w:rsidRPr="0032424F">
        <w:rPr>
          <w:rFonts w:ascii="Arial Narrow" w:eastAsia="Calibri" w:hAnsi="Arial Narrow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32424F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32424F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/>
          <w:bCs/>
          <w:sz w:val="20"/>
          <w:szCs w:val="20"/>
          <w:lang w:val="es-ES" w:eastAsia="es-ES"/>
        </w:rPr>
        <w:t xml:space="preserve">REFERENCIA: </w:t>
      </w:r>
      <w:r w:rsidRPr="0032424F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Proceso de contratación No. </w:t>
      </w:r>
      <w:r w:rsidRPr="0032424F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 w:rsidRPr="0032424F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Pr="0032424F" w:rsidRDefault="00792CFB" w:rsidP="00792CFB">
      <w:pPr>
        <w:spacing w:after="0"/>
        <w:jc w:val="both"/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</w:pPr>
      <w:r w:rsidRPr="0032424F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 w:rsidRPr="0032424F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 Lote: </w:t>
      </w:r>
      <w:r w:rsidRPr="0032424F">
        <w:rPr>
          <w:rFonts w:ascii="Arial Narrow" w:eastAsia="Calibri" w:hAnsi="Arial Narrow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  <w:r w:rsidRPr="0032424F">
        <w:rPr>
          <w:rFonts w:ascii="Arial Narrow" w:eastAsia="Calibri" w:hAnsi="Arial Narrow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Cs/>
          <w:sz w:val="20"/>
          <w:szCs w:val="20"/>
          <w:lang w:val="es-ES" w:eastAsia="es-ES"/>
        </w:rPr>
      </w:pPr>
    </w:p>
    <w:p w14:paraId="20061593" w14:textId="77777777" w:rsidR="00792CFB" w:rsidRPr="0032424F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 Narrow" w:eastAsia="Calibri" w:hAnsi="Arial Narrow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:rsidRPr="0032424F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color w:val="3B3838" w:themeColor="background2" w:themeShade="40"/>
                <w:sz w:val="20"/>
                <w:szCs w:val="20"/>
              </w:rPr>
            </w:pPr>
            <w:r w:rsidRPr="0032424F">
              <w:rPr>
                <w:rFonts w:ascii="Arial Narrow" w:eastAsia="Arial" w:hAnsi="Arial Narrow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MS Mincho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32424F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</w:p>
    <w:p w14:paraId="15AD2059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MS Mincho" w:hAnsi="Arial Narrow" w:cs="Arial"/>
          <w:sz w:val="20"/>
          <w:szCs w:val="20"/>
          <w:lang w:eastAsia="es-ES"/>
        </w:rPr>
      </w:pPr>
      <w:r w:rsidRPr="0032424F">
        <w:rPr>
          <w:rFonts w:ascii="Arial Narrow" w:eastAsia="MS Mincho" w:hAnsi="Arial Narrow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32424F">
        <w:rPr>
          <w:rFonts w:ascii="Arial Narrow" w:eastAsia="MS Mincho" w:hAnsi="Arial Narrow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32424F">
        <w:rPr>
          <w:rFonts w:ascii="Arial Narrow" w:eastAsia="MS Mincho" w:hAnsi="Arial Narrow" w:cs="Arial"/>
          <w:sz w:val="20"/>
          <w:szCs w:val="20"/>
          <w:lang w:eastAsia="es-ES"/>
        </w:rPr>
        <w:t>]</w:t>
      </w:r>
    </w:p>
    <w:p w14:paraId="2DBEAA69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069C3AD7" w14:textId="77777777" w:rsidR="00792CFB" w:rsidRPr="0032424F" w:rsidRDefault="00792CFB" w:rsidP="00792CFB">
      <w:pPr>
        <w:spacing w:after="0" w:line="240" w:lineRule="auto"/>
        <w:ind w:left="708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32424F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eastAsia="Times New Roman" w:hAnsi="Arial Narrow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32424F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32424F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Pr="0032424F" w:rsidRDefault="00792CFB">
            <w:pPr>
              <w:spacing w:line="240" w:lineRule="auto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:rsidRPr="0032424F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Times New Roman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Times New Roman" w:hAnsi="Arial Narrow" w:cs="Arial"/>
          <w:color w:val="3B3838" w:themeColor="background2" w:themeShade="40"/>
          <w:sz w:val="20"/>
          <w:szCs w:val="20"/>
          <w:lang w:eastAsia="es-ES"/>
        </w:rPr>
      </w:pPr>
      <w:r w:rsidRPr="0032424F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Pr="0032424F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  <w:r w:rsidRPr="0032424F"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  <w:t>Capacidad financiera</w:t>
      </w:r>
    </w:p>
    <w:p w14:paraId="43396818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p w14:paraId="0C5B3FF5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Times New Roman" w:hAnsi="Arial Narrow" w:cs="Arial"/>
          <w:bCs/>
          <w:sz w:val="20"/>
          <w:szCs w:val="20"/>
          <w:lang w:eastAsia="es-ES"/>
        </w:rPr>
      </w:pPr>
      <w:r w:rsidRPr="0032424F">
        <w:rPr>
          <w:rFonts w:ascii="Arial Narrow" w:eastAsia="Times New Roman" w:hAnsi="Arial Narrow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Pr="0032424F" w:rsidRDefault="00792CFB" w:rsidP="00792CFB">
      <w:pPr>
        <w:spacing w:line="240" w:lineRule="auto"/>
        <w:contextualSpacing/>
        <w:jc w:val="both"/>
        <w:rPr>
          <w:rFonts w:ascii="Arial Narrow" w:eastAsia="Times New Roman" w:hAnsi="Arial Narrow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32424F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32424F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:rsidRPr="0032424F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32424F">
              <w:rPr>
                <w:rFonts w:ascii="Arial Narrow" w:eastAsia="Arial" w:hAnsi="Arial Narrow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32424F">
              <w:rPr>
                <w:rFonts w:ascii="Arial Narrow" w:eastAsia="Arial" w:hAnsi="Arial Narrow" w:cs="Arial"/>
                <w:sz w:val="20"/>
                <w:szCs w:val="20"/>
              </w:rPr>
              <w:lastRenderedPageBreak/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32424F">
              <w:rPr>
                <w:rFonts w:ascii="Arial Narrow" w:eastAsia="Arial" w:hAnsi="Arial Narrow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Pr="0032424F" w:rsidRDefault="00792CFB" w:rsidP="00792CFB">
      <w:pPr>
        <w:spacing w:after="0" w:line="240" w:lineRule="auto"/>
        <w:jc w:val="both"/>
        <w:rPr>
          <w:rFonts w:ascii="Arial Narrow" w:eastAsia="Calibri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Pr="0032424F" w:rsidRDefault="00792CFB" w:rsidP="00792CFB">
      <w:pPr>
        <w:spacing w:after="0" w:line="240" w:lineRule="auto"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32424F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Pr="0032424F" w:rsidRDefault="00792CFB" w:rsidP="00792CFB">
      <w:pPr>
        <w:spacing w:after="0" w:line="240" w:lineRule="auto"/>
        <w:jc w:val="both"/>
        <w:rPr>
          <w:rFonts w:ascii="Arial Narrow" w:eastAsia="Calibri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Pr="0032424F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 Narrow" w:eastAsia="Times New Roman" w:hAnsi="Arial Narrow" w:cs="Arial"/>
          <w:b/>
          <w:sz w:val="20"/>
          <w:szCs w:val="20"/>
          <w:lang w:eastAsia="es-ES"/>
        </w:rPr>
      </w:pPr>
      <w:r w:rsidRPr="0032424F">
        <w:rPr>
          <w:rFonts w:ascii="Arial Narrow" w:eastAsia="Times New Roman" w:hAnsi="Arial Narrow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32424F">
        <w:rPr>
          <w:rFonts w:ascii="Arial Narrow" w:eastAsia="Times New Roman" w:hAnsi="Arial Narrow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color w:val="3B3838" w:themeColor="background2" w:themeShade="40"/>
          <w:sz w:val="20"/>
          <w:szCs w:val="20"/>
          <w:lang w:eastAsia="es-ES"/>
        </w:rPr>
      </w:pPr>
      <w:r w:rsidRPr="0032424F">
        <w:rPr>
          <w:rFonts w:ascii="Arial Narrow" w:eastAsia="Times New Roman" w:hAnsi="Arial Narrow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:rsidRPr="0032424F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:rsidRPr="0032424F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 Narrow" w:eastAsia="Times New Roman" w:hAnsi="Arial Narrow" w:cs="Arial"/>
                <w:b/>
                <w:color w:val="FFFFFF" w:themeColor="background1"/>
                <w:sz w:val="20"/>
                <w:szCs w:val="20"/>
              </w:rPr>
            </w:pPr>
            <w:r w:rsidRPr="0032424F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:rsidRPr="0032424F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32424F">
              <w:rPr>
                <w:rFonts w:ascii="Arial Narrow" w:eastAsia="Arial" w:hAnsi="Arial Narrow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32424F">
              <w:rPr>
                <w:rFonts w:ascii="Arial Narrow" w:eastAsia="Arial" w:hAnsi="Arial Narrow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Pr="0032424F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 Narrow" w:eastAsia="Times New Roman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Calibri" w:hAnsi="Arial Narrow" w:cs="Arial"/>
          <w:sz w:val="20"/>
          <w:szCs w:val="20"/>
          <w:lang w:eastAsia="es-ES"/>
        </w:rPr>
      </w:pPr>
      <w:r w:rsidRPr="0032424F">
        <w:rPr>
          <w:rFonts w:ascii="Arial Narrow" w:eastAsia="Calibri" w:hAnsi="Arial Narrow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 w:rsidRPr="0032424F">
        <w:rPr>
          <w:rFonts w:ascii="Arial Narrow" w:eastAsia="Calibri" w:hAnsi="Arial Narrow" w:cs="Arial"/>
          <w:sz w:val="20"/>
          <w:szCs w:val="20"/>
          <w:lang w:eastAsia="es-ES"/>
        </w:rPr>
        <w:t>]</w:t>
      </w:r>
    </w:p>
    <w:p w14:paraId="2612385E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61BA9465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4DDBDF2D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32424F">
        <w:rPr>
          <w:rFonts w:ascii="Arial Narrow" w:eastAsia="MS Mincho" w:hAnsi="Arial Narrow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 w:rsidRPr="0032424F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32424F">
        <w:rPr>
          <w:rFonts w:ascii="Arial Narrow" w:eastAsia="Calibri" w:hAnsi="Arial Narrow" w:cs="Arial"/>
          <w:sz w:val="20"/>
          <w:szCs w:val="20"/>
          <w:lang w:eastAsia="es-ES"/>
        </w:rPr>
        <w:t xml:space="preserve">, emitidos en </w:t>
      </w:r>
      <w:r w:rsidRPr="0032424F">
        <w:rPr>
          <w:rFonts w:ascii="Arial Narrow" w:eastAsia="MS Mincho" w:hAnsi="Arial Narrow" w:cs="Arial"/>
          <w:sz w:val="20"/>
          <w:szCs w:val="20"/>
          <w:lang w:eastAsia="es-ES"/>
        </w:rPr>
        <w:t xml:space="preserve"> </w:t>
      </w:r>
      <w:sdt>
        <w:sdtPr>
          <w:rPr>
            <w:rFonts w:ascii="Arial Narrow" w:eastAsia="MS Mincho" w:hAnsi="Arial Narrow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 w:rsidRPr="0032424F">
            <w:rPr>
              <w:rFonts w:ascii="Arial Narrow" w:eastAsia="MS Mincho" w:hAnsi="Arial Narrow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32424F">
        <w:rPr>
          <w:rFonts w:ascii="Arial Narrow" w:eastAsia="Arial" w:hAnsi="Arial Narrow" w:cs="Arial"/>
          <w:sz w:val="20"/>
          <w:szCs w:val="20"/>
          <w:lang w:eastAsia="es-ES"/>
        </w:rPr>
        <w:t xml:space="preserve"> </w:t>
      </w:r>
    </w:p>
    <w:p w14:paraId="070D9E30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</w:p>
    <w:p w14:paraId="307A4CF0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sz w:val="20"/>
          <w:szCs w:val="20"/>
          <w:lang w:eastAsia="es-ES"/>
        </w:rPr>
      </w:pPr>
      <w:r w:rsidRPr="0032424F">
        <w:rPr>
          <w:rFonts w:ascii="Arial Narrow" w:eastAsia="MS Mincho" w:hAnsi="Arial Narrow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Pr="0032424F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 Narrow" w:eastAsia="Arial" w:hAnsi="Arial Narrow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:rsidRPr="0032424F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Pr="0032424F" w:rsidRDefault="00792CFB">
            <w:pPr>
              <w:spacing w:line="240" w:lineRule="auto"/>
              <w:jc w:val="right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Pr="0032424F" w:rsidRDefault="00792CFB">
            <w:pPr>
              <w:spacing w:line="240" w:lineRule="auto"/>
              <w:jc w:val="right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Pr="0032424F" w:rsidRDefault="00792CFB">
            <w:pPr>
              <w:spacing w:line="240" w:lineRule="auto"/>
              <w:jc w:val="right"/>
              <w:rPr>
                <w:rFonts w:ascii="Arial Narrow" w:eastAsia="Arial" w:hAnsi="Arial Narrow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:rsidRPr="0032424F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Pr="0032424F" w:rsidRDefault="00792CF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Pr="0032424F" w:rsidRDefault="00792CF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Pr="0032424F" w:rsidRDefault="00792CFB">
            <w:pPr>
              <w:spacing w:line="240" w:lineRule="auto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>Firma revisor fiscal o contador</w:t>
            </w:r>
          </w:p>
        </w:tc>
      </w:tr>
      <w:tr w:rsidR="00792CFB" w:rsidRPr="0032424F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 w:rsidRPr="0032424F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Pr="0032424F" w:rsidRDefault="00792CF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 w:rsidRPr="0032424F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:rsidRPr="0032424F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 w:rsidRPr="0032424F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Pr="0032424F" w:rsidRDefault="00792CFB">
            <w:pPr>
              <w:spacing w:line="240" w:lineRule="auto"/>
              <w:jc w:val="right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Pr="0032424F" w:rsidRDefault="00792CFB">
            <w:pPr>
              <w:spacing w:line="240" w:lineRule="auto"/>
              <w:jc w:val="both"/>
              <w:rPr>
                <w:rFonts w:ascii="Arial Narrow" w:eastAsia="Arial" w:hAnsi="Arial Narrow" w:cs="Arial"/>
                <w:sz w:val="20"/>
                <w:szCs w:val="20"/>
              </w:rPr>
            </w:pPr>
            <w:r w:rsidRPr="0032424F">
              <w:rPr>
                <w:rFonts w:ascii="Arial Narrow" w:eastAsia="MS Mincho" w:hAnsi="Arial Narrow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 w:rsidRPr="0032424F">
                  <w:rPr>
                    <w:rFonts w:ascii="Arial Narrow" w:eastAsia="MS Mincho" w:hAnsi="Arial Narrow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32424F" w:rsidRDefault="00E41422" w:rsidP="008F0CF4">
      <w:pPr>
        <w:rPr>
          <w:rFonts w:ascii="Arial Narrow" w:hAnsi="Arial Narrow"/>
        </w:rPr>
      </w:pPr>
      <w:bookmarkStart w:id="0" w:name="_GoBack"/>
      <w:bookmarkEnd w:id="0"/>
    </w:p>
    <w:sectPr w:rsidR="00E41422" w:rsidRPr="0032424F" w:rsidSect="00DC3F22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65E70" w14:textId="77777777" w:rsidR="005A1E9F" w:rsidRDefault="005A1E9F" w:rsidP="00506AD4">
      <w:pPr>
        <w:spacing w:after="0" w:line="240" w:lineRule="auto"/>
      </w:pPr>
      <w:r>
        <w:separator/>
      </w:r>
    </w:p>
  </w:endnote>
  <w:endnote w:type="continuationSeparator" w:id="0">
    <w:p w14:paraId="2F187052" w14:textId="77777777" w:rsidR="005A1E9F" w:rsidRDefault="005A1E9F" w:rsidP="00506AD4">
      <w:pPr>
        <w:spacing w:after="0" w:line="240" w:lineRule="auto"/>
      </w:pPr>
      <w:r>
        <w:continuationSeparator/>
      </w:r>
    </w:p>
  </w:endnote>
  <w:endnote w:type="continuationNotice" w:id="1">
    <w:p w14:paraId="3F874522" w14:textId="77777777" w:rsidR="005A1E9F" w:rsidRDefault="005A1E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FAA2F" w14:textId="1CC67F31" w:rsidR="007B1C0A" w:rsidRPr="0032424F" w:rsidRDefault="007B1C0A" w:rsidP="0062543D">
    <w:pPr>
      <w:spacing w:after="0" w:line="240" w:lineRule="auto"/>
      <w:rPr>
        <w:rFonts w:ascii="Arial Narrow" w:eastAsia="Bookman Old Style" w:hAnsi="Arial Narrow" w:cs="Bookman Old Style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576A4" w14:textId="77777777" w:rsidR="005A1E9F" w:rsidRDefault="005A1E9F" w:rsidP="00506AD4">
      <w:pPr>
        <w:spacing w:after="0" w:line="240" w:lineRule="auto"/>
      </w:pPr>
      <w:r>
        <w:separator/>
      </w:r>
    </w:p>
  </w:footnote>
  <w:footnote w:type="continuationSeparator" w:id="0">
    <w:p w14:paraId="682AB3DE" w14:textId="77777777" w:rsidR="005A1E9F" w:rsidRDefault="005A1E9F" w:rsidP="00506AD4">
      <w:pPr>
        <w:spacing w:after="0" w:line="240" w:lineRule="auto"/>
      </w:pPr>
      <w:r>
        <w:continuationSeparator/>
      </w:r>
    </w:p>
  </w:footnote>
  <w:footnote w:type="continuationNotice" w:id="1">
    <w:p w14:paraId="343C3D5B" w14:textId="77777777" w:rsidR="005A1E9F" w:rsidRDefault="005A1E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2077BC"/>
    <w:rsid w:val="00265FBF"/>
    <w:rsid w:val="002A4F8B"/>
    <w:rsid w:val="00307CAC"/>
    <w:rsid w:val="0032424F"/>
    <w:rsid w:val="00334135"/>
    <w:rsid w:val="00347F93"/>
    <w:rsid w:val="00350948"/>
    <w:rsid w:val="003536A7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A1E9F"/>
    <w:rsid w:val="005B36DC"/>
    <w:rsid w:val="0062543D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234DE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F2186"/>
    <w:rsid w:val="00A12C6C"/>
    <w:rsid w:val="00A34D7B"/>
    <w:rsid w:val="00A5498D"/>
    <w:rsid w:val="00A66BAE"/>
    <w:rsid w:val="00AA5072"/>
    <w:rsid w:val="00AE0195"/>
    <w:rsid w:val="00AF240A"/>
    <w:rsid w:val="00AF6EB6"/>
    <w:rsid w:val="00B80CA7"/>
    <w:rsid w:val="00BD2649"/>
    <w:rsid w:val="00C003D6"/>
    <w:rsid w:val="00D60287"/>
    <w:rsid w:val="00D6289C"/>
    <w:rsid w:val="00D91BD2"/>
    <w:rsid w:val="00D9460E"/>
    <w:rsid w:val="00DA27C1"/>
    <w:rsid w:val="00DB3CFF"/>
    <w:rsid w:val="00DC3F22"/>
    <w:rsid w:val="00DF0083"/>
    <w:rsid w:val="00E0353E"/>
    <w:rsid w:val="00E27CBE"/>
    <w:rsid w:val="00E41422"/>
    <w:rsid w:val="00EB19EA"/>
    <w:rsid w:val="00F21CC2"/>
    <w:rsid w:val="00F22702"/>
    <w:rsid w:val="00F3044B"/>
    <w:rsid w:val="00F35250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332355"/>
    <w:rsid w:val="00377002"/>
    <w:rsid w:val="003C540B"/>
    <w:rsid w:val="00422BA4"/>
    <w:rsid w:val="00491509"/>
    <w:rsid w:val="004A6F42"/>
    <w:rsid w:val="004B32A0"/>
    <w:rsid w:val="005B34E7"/>
    <w:rsid w:val="006216A6"/>
    <w:rsid w:val="007351DB"/>
    <w:rsid w:val="007C3090"/>
    <w:rsid w:val="00927340"/>
    <w:rsid w:val="009B3CF7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75D67-CACE-4BCA-8873-A8FA91BD6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2701</Characters>
  <Application>Microsoft Office Word</Application>
  <DocSecurity>0</DocSecurity>
  <Lines>22</Lines>
  <Paragraphs>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  <vt:variant>
        <vt:lpstr>Title</vt:lpstr>
      </vt:variant>
      <vt:variant>
        <vt:i4>1</vt:i4>
      </vt:variant>
    </vt:vector>
  </HeadingPairs>
  <TitlesOfParts>
    <vt:vector size="13" baseType="lpstr">
      <vt:lpstr/>
      <vt:lpstr>(CAPACIDAD FINANCIERA Y ORGANIZACIONAL PARA PERSONAS EXTRANJERAS SIN SUCURSAL O </vt:lpstr>
      <vt:lpstr>Señores </vt:lpstr>
      <vt:lpstr>[NOMBRE DE LA ENTIDAD]  </vt:lpstr>
      <vt:lpstr>[Dirección de la entidad] </vt:lpstr>
      <vt:lpstr>[Ciudad]  </vt:lpstr>
      <vt:lpstr/>
      <vt:lpstr/>
      <vt:lpstr>REFERENCIA: Proceso de contratación No. [Incluir número del proceso de contratac</vt:lpstr>
      <vt:lpstr>Objeto:  </vt:lpstr>
      <vt:lpstr/>
      <vt:lpstr/>
      <vt:lpstr/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7</cp:revision>
  <cp:lastPrinted>2022-11-15T16:24:00Z</cp:lastPrinted>
  <dcterms:created xsi:type="dcterms:W3CDTF">2022-08-01T21:34:00Z</dcterms:created>
  <dcterms:modified xsi:type="dcterms:W3CDTF">2023-05-25T19:48:00Z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